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4F" w:rsidRDefault="008F254F" w:rsidP="00E74DAF">
      <w:pPr>
        <w:spacing w:after="120" w:line="360" w:lineRule="auto"/>
        <w:rPr>
          <w:rFonts w:ascii="Comic Sans MS" w:hAnsi="Comic Sans MS"/>
          <w:b/>
          <w:bCs/>
          <w:highlight w:val="yellow"/>
          <w:u w:val="single"/>
        </w:rPr>
      </w:pP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  <w:b/>
          <w:bCs/>
          <w:u w:val="single"/>
        </w:rPr>
      </w:pPr>
      <w:r w:rsidRPr="00E74DAF">
        <w:rPr>
          <w:rFonts w:ascii="Comic Sans MS" w:hAnsi="Comic Sans MS"/>
          <w:b/>
          <w:bCs/>
          <w:highlight w:val="yellow"/>
          <w:u w:val="single"/>
        </w:rPr>
        <w:t>First Half of Part 1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</w:rPr>
      </w:pPr>
      <w:r w:rsidRPr="00E74DAF">
        <w:rPr>
          <w:rFonts w:ascii="Comic Sans MS" w:hAnsi="Comic Sans MS"/>
          <w:bCs/>
          <w:u w:val="single"/>
        </w:rPr>
        <w:t>Cleft Palate</w:t>
      </w:r>
      <w:r w:rsidRPr="00E74DAF">
        <w:rPr>
          <w:rFonts w:ascii="Comic Sans MS" w:hAnsi="Comic Sans MS"/>
          <w:bCs/>
        </w:rPr>
        <w:t xml:space="preserve"> – a facial abnormality where the roof of the mouth contains an opening to the nose.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</w:rPr>
      </w:pPr>
      <w:r w:rsidRPr="00E74DAF">
        <w:rPr>
          <w:rFonts w:ascii="Comic Sans MS" w:hAnsi="Comic Sans MS"/>
          <w:bCs/>
          <w:u w:val="single"/>
        </w:rPr>
        <w:t>Anomalies</w:t>
      </w:r>
      <w:r w:rsidRPr="00E74DAF">
        <w:rPr>
          <w:rFonts w:ascii="Comic Sans MS" w:hAnsi="Comic Sans MS"/>
          <w:bCs/>
        </w:rPr>
        <w:t xml:space="preserve"> – Something that is different from the standard, normal, or expected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</w:rPr>
      </w:pPr>
      <w:r w:rsidRPr="00E74DAF">
        <w:rPr>
          <w:rFonts w:ascii="Comic Sans MS" w:hAnsi="Comic Sans MS"/>
          <w:bCs/>
          <w:u w:val="single"/>
        </w:rPr>
        <w:t>Hindsight</w:t>
      </w:r>
      <w:r w:rsidRPr="00E74DAF">
        <w:rPr>
          <w:rFonts w:ascii="Comic Sans MS" w:hAnsi="Comic Sans MS"/>
          <w:bCs/>
        </w:rPr>
        <w:t xml:space="preserve"> – Understanding a situation or event only after it has happened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  <w:bCs/>
        </w:rPr>
      </w:pPr>
      <w:r w:rsidRPr="00E74DAF">
        <w:rPr>
          <w:rFonts w:ascii="Comic Sans MS" w:hAnsi="Comic Sans MS"/>
          <w:bCs/>
          <w:u w:val="single"/>
        </w:rPr>
        <w:t>Groggily</w:t>
      </w:r>
      <w:r w:rsidRPr="00E74DAF">
        <w:rPr>
          <w:rFonts w:ascii="Comic Sans MS" w:hAnsi="Comic Sans MS"/>
          <w:bCs/>
        </w:rPr>
        <w:t xml:space="preserve"> – Dazed, weak, or unsteady from illness or sleep</w:t>
      </w:r>
    </w:p>
    <w:p w:rsidR="00013203" w:rsidRPr="00E74DAF" w:rsidRDefault="00013203" w:rsidP="00E74DAF">
      <w:pPr>
        <w:pStyle w:val="NormalWeb"/>
        <w:spacing w:before="0" w:beforeAutospacing="0" w:after="120" w:afterAutospacing="0" w:line="360" w:lineRule="auto"/>
        <w:rPr>
          <w:rFonts w:ascii="Comic Sans MS" w:eastAsiaTheme="minorEastAsia" w:hAnsi="Comic Sans MS"/>
          <w:bCs/>
          <w:kern w:val="24"/>
          <w:sz w:val="22"/>
          <w:szCs w:val="22"/>
        </w:rPr>
      </w:pPr>
      <w:r w:rsidRPr="00E74DAF">
        <w:rPr>
          <w:rFonts w:ascii="Comic Sans MS" w:eastAsiaTheme="minorEastAsia" w:hAnsi="Comic Sans MS"/>
          <w:bCs/>
          <w:kern w:val="24"/>
          <w:sz w:val="22"/>
          <w:szCs w:val="22"/>
          <w:u w:val="single"/>
        </w:rPr>
        <w:t>Electives</w:t>
      </w:r>
      <w:r w:rsidRPr="00E74DAF">
        <w:rPr>
          <w:rFonts w:ascii="Comic Sans MS" w:eastAsiaTheme="minorEastAsia" w:hAnsi="Comic Sans MS"/>
          <w:bCs/>
          <w:kern w:val="24"/>
          <w:sz w:val="22"/>
          <w:szCs w:val="22"/>
        </w:rPr>
        <w:t xml:space="preserve"> – A course that </w:t>
      </w:r>
      <w:proofErr w:type="gramStart"/>
      <w:r w:rsidRPr="00E74DAF">
        <w:rPr>
          <w:rFonts w:ascii="Comic Sans MS" w:eastAsiaTheme="minorEastAsia" w:hAnsi="Comic Sans MS"/>
          <w:bCs/>
          <w:kern w:val="24"/>
          <w:sz w:val="22"/>
          <w:szCs w:val="22"/>
        </w:rPr>
        <w:t>is chosen</w:t>
      </w:r>
      <w:proofErr w:type="gramEnd"/>
      <w:r w:rsidRPr="00E74DAF">
        <w:rPr>
          <w:rFonts w:ascii="Comic Sans MS" w:eastAsiaTheme="minorEastAsia" w:hAnsi="Comic Sans MS"/>
          <w:bCs/>
          <w:kern w:val="24"/>
          <w:sz w:val="22"/>
          <w:szCs w:val="22"/>
        </w:rPr>
        <w:t xml:space="preserve"> by the student</w:t>
      </w:r>
    </w:p>
    <w:p w:rsidR="00013203" w:rsidRPr="00E74DAF" w:rsidRDefault="00013203" w:rsidP="00E74DAF">
      <w:pPr>
        <w:pStyle w:val="NormalWeb"/>
        <w:spacing w:before="0" w:beforeAutospacing="0" w:after="120" w:afterAutospacing="0" w:line="360" w:lineRule="auto"/>
        <w:rPr>
          <w:rFonts w:ascii="Comic Sans MS" w:eastAsiaTheme="minorEastAsia" w:hAnsi="Comic Sans MS"/>
          <w:bCs/>
          <w:kern w:val="24"/>
          <w:sz w:val="22"/>
          <w:szCs w:val="22"/>
        </w:rPr>
      </w:pPr>
      <w:r w:rsidRPr="00E74DAF">
        <w:rPr>
          <w:rFonts w:ascii="Comic Sans MS" w:eastAsiaTheme="minorEastAsia" w:hAnsi="Comic Sans MS"/>
          <w:bCs/>
          <w:kern w:val="24"/>
          <w:sz w:val="22"/>
          <w:szCs w:val="22"/>
          <w:u w:val="single"/>
        </w:rPr>
        <w:t>Incubator</w:t>
      </w:r>
      <w:r w:rsidRPr="00E74DAF">
        <w:rPr>
          <w:rFonts w:ascii="Comic Sans MS" w:eastAsiaTheme="minorEastAsia" w:hAnsi="Comic Sans MS"/>
          <w:bCs/>
          <w:kern w:val="24"/>
          <w:sz w:val="22"/>
          <w:szCs w:val="22"/>
        </w:rPr>
        <w:t xml:space="preserve"> – An enclosed controlled environment to care for small babies/eggs</w:t>
      </w:r>
    </w:p>
    <w:p w:rsidR="00013203" w:rsidRPr="00E74DAF" w:rsidRDefault="00013203" w:rsidP="00E74DAF">
      <w:pPr>
        <w:pStyle w:val="NormalWeb"/>
        <w:spacing w:before="0" w:beforeAutospacing="0" w:after="120" w:afterAutospacing="0" w:line="360" w:lineRule="auto"/>
        <w:rPr>
          <w:rFonts w:ascii="Comic Sans MS" w:eastAsiaTheme="minorEastAsia" w:hAnsi="Comic Sans MS"/>
          <w:bCs/>
          <w:kern w:val="24"/>
          <w:sz w:val="22"/>
          <w:szCs w:val="22"/>
        </w:rPr>
      </w:pPr>
      <w:r w:rsidRPr="00E74DAF">
        <w:rPr>
          <w:rFonts w:ascii="Comic Sans MS" w:eastAsiaTheme="minorEastAsia" w:hAnsi="Comic Sans MS"/>
          <w:bCs/>
          <w:kern w:val="24"/>
          <w:sz w:val="22"/>
          <w:szCs w:val="22"/>
          <w:u w:val="single"/>
        </w:rPr>
        <w:t>Obnoxious</w:t>
      </w:r>
      <w:r w:rsidRPr="00E74DAF">
        <w:rPr>
          <w:rFonts w:ascii="Comic Sans MS" w:eastAsiaTheme="minorEastAsia" w:hAnsi="Comic Sans MS"/>
          <w:bCs/>
          <w:kern w:val="24"/>
          <w:sz w:val="22"/>
          <w:szCs w:val="22"/>
        </w:rPr>
        <w:t xml:space="preserve"> – Extremely unpleasant</w:t>
      </w:r>
    </w:p>
    <w:p w:rsidR="00013203" w:rsidRDefault="00013203" w:rsidP="00E74DAF">
      <w:pPr>
        <w:pStyle w:val="NormalWeb"/>
        <w:spacing w:before="0" w:beforeAutospacing="0" w:after="120" w:afterAutospacing="0" w:line="360" w:lineRule="auto"/>
        <w:rPr>
          <w:rFonts w:ascii="Comic Sans MS" w:eastAsiaTheme="minorEastAsia" w:hAnsi="Comic Sans MS"/>
          <w:bCs/>
          <w:kern w:val="24"/>
          <w:sz w:val="22"/>
          <w:szCs w:val="22"/>
        </w:rPr>
      </w:pPr>
      <w:r w:rsidRPr="00E74DAF">
        <w:rPr>
          <w:rFonts w:ascii="Comic Sans MS" w:eastAsiaTheme="minorEastAsia" w:hAnsi="Comic Sans MS"/>
          <w:bCs/>
          <w:kern w:val="24"/>
          <w:sz w:val="22"/>
          <w:szCs w:val="22"/>
          <w:u w:val="single"/>
        </w:rPr>
        <w:t>Schlep</w:t>
      </w:r>
      <w:r w:rsidRPr="00E74DAF">
        <w:rPr>
          <w:rFonts w:ascii="Comic Sans MS" w:eastAsiaTheme="minorEastAsia" w:hAnsi="Comic Sans MS"/>
          <w:bCs/>
          <w:kern w:val="24"/>
          <w:sz w:val="22"/>
          <w:szCs w:val="22"/>
        </w:rPr>
        <w:t xml:space="preserve"> – A difficult or long journey</w:t>
      </w:r>
    </w:p>
    <w:p w:rsidR="00E74DAF" w:rsidRPr="00E74DAF" w:rsidRDefault="00E74DAF" w:rsidP="00E74DAF">
      <w:pPr>
        <w:pStyle w:val="NormalWeb"/>
        <w:spacing w:before="0" w:beforeAutospacing="0" w:after="120" w:afterAutospacing="0" w:line="360" w:lineRule="auto"/>
        <w:rPr>
          <w:rFonts w:ascii="Comic Sans MS" w:eastAsiaTheme="minorEastAsia" w:hAnsi="Comic Sans MS"/>
          <w:bCs/>
          <w:kern w:val="24"/>
          <w:sz w:val="22"/>
          <w:szCs w:val="22"/>
        </w:rPr>
      </w:pPr>
    </w:p>
    <w:p w:rsidR="00013203" w:rsidRPr="00E74DAF" w:rsidRDefault="00013203" w:rsidP="00E74DAF">
      <w:pPr>
        <w:pStyle w:val="NormalWeb"/>
        <w:spacing w:before="0" w:beforeAutospacing="0" w:after="120" w:afterAutospacing="0" w:line="360" w:lineRule="auto"/>
        <w:rPr>
          <w:rFonts w:ascii="Comic Sans MS" w:hAnsi="Comic Sans MS"/>
          <w:b/>
          <w:sz w:val="22"/>
          <w:szCs w:val="22"/>
          <w:u w:val="single"/>
        </w:rPr>
      </w:pPr>
      <w:r w:rsidRPr="00E74DAF">
        <w:rPr>
          <w:rFonts w:ascii="Comic Sans MS" w:eastAsiaTheme="minorEastAsia" w:hAnsi="Comic Sans MS"/>
          <w:b/>
          <w:bCs/>
          <w:kern w:val="24"/>
          <w:sz w:val="22"/>
          <w:szCs w:val="22"/>
          <w:highlight w:val="yellow"/>
          <w:u w:val="single"/>
        </w:rPr>
        <w:t>Second Half of Part 1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</w:rPr>
      </w:pPr>
      <w:r w:rsidRPr="00E74DAF">
        <w:rPr>
          <w:rFonts w:ascii="Comic Sans MS" w:hAnsi="Comic Sans MS"/>
          <w:bCs/>
          <w:u w:val="single"/>
        </w:rPr>
        <w:t xml:space="preserve">Apprentice </w:t>
      </w:r>
      <w:r w:rsidRPr="00E74DAF">
        <w:rPr>
          <w:rFonts w:ascii="Comic Sans MS" w:hAnsi="Comic Sans MS"/>
          <w:bCs/>
        </w:rPr>
        <w:t>– A person who is learning a trade from someone more skilled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</w:rPr>
      </w:pPr>
      <w:r w:rsidRPr="00E74DAF">
        <w:rPr>
          <w:rFonts w:ascii="Comic Sans MS" w:hAnsi="Comic Sans MS"/>
          <w:bCs/>
          <w:u w:val="single"/>
        </w:rPr>
        <w:t xml:space="preserve">Huffy </w:t>
      </w:r>
      <w:r w:rsidRPr="00E74DAF">
        <w:rPr>
          <w:rFonts w:ascii="Comic Sans MS" w:hAnsi="Comic Sans MS"/>
          <w:bCs/>
        </w:rPr>
        <w:t>– Annoyed or irritated; Quick to get angry about small things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</w:rPr>
      </w:pPr>
      <w:r w:rsidRPr="00E74DAF">
        <w:rPr>
          <w:rFonts w:ascii="Comic Sans MS" w:hAnsi="Comic Sans MS"/>
          <w:bCs/>
          <w:u w:val="single"/>
        </w:rPr>
        <w:lastRenderedPageBreak/>
        <w:t xml:space="preserve">Straggle </w:t>
      </w:r>
      <w:r w:rsidRPr="00E74DAF">
        <w:rPr>
          <w:rFonts w:ascii="Comic Sans MS" w:hAnsi="Comic Sans MS"/>
          <w:bCs/>
        </w:rPr>
        <w:t>– Grow, spread, or be laid out in an untidy way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  <w:bCs/>
        </w:rPr>
      </w:pPr>
      <w:r w:rsidRPr="00E74DAF">
        <w:rPr>
          <w:rFonts w:ascii="Comic Sans MS" w:hAnsi="Comic Sans MS"/>
          <w:bCs/>
          <w:u w:val="single"/>
        </w:rPr>
        <w:t xml:space="preserve">Notion </w:t>
      </w:r>
      <w:r w:rsidRPr="00E74DAF">
        <w:rPr>
          <w:rFonts w:ascii="Comic Sans MS" w:hAnsi="Comic Sans MS"/>
          <w:bCs/>
        </w:rPr>
        <w:t xml:space="preserve">– A belief about something 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</w:rPr>
      </w:pPr>
      <w:r w:rsidRPr="00E74DAF">
        <w:rPr>
          <w:rFonts w:ascii="Comic Sans MS" w:hAnsi="Comic Sans MS"/>
          <w:bCs/>
          <w:u w:val="single"/>
        </w:rPr>
        <w:t xml:space="preserve">Deeds </w:t>
      </w:r>
      <w:r w:rsidRPr="00E74DAF">
        <w:rPr>
          <w:rFonts w:ascii="Comic Sans MS" w:hAnsi="Comic Sans MS"/>
          <w:bCs/>
        </w:rPr>
        <w:t>– An action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</w:rPr>
      </w:pPr>
      <w:r w:rsidRPr="00E74DAF">
        <w:rPr>
          <w:rFonts w:ascii="Comic Sans MS" w:hAnsi="Comic Sans MS"/>
          <w:bCs/>
          <w:u w:val="single"/>
        </w:rPr>
        <w:t xml:space="preserve">Mortality </w:t>
      </w:r>
      <w:r w:rsidRPr="00E74DAF">
        <w:rPr>
          <w:rFonts w:ascii="Comic Sans MS" w:hAnsi="Comic Sans MS"/>
          <w:bCs/>
        </w:rPr>
        <w:t>– Death</w:t>
      </w:r>
    </w:p>
    <w:p w:rsidR="00013203" w:rsidRPr="00E74DAF" w:rsidRDefault="00013203" w:rsidP="00E74DAF">
      <w:pPr>
        <w:spacing w:after="120" w:line="360" w:lineRule="auto"/>
        <w:rPr>
          <w:rFonts w:ascii="Comic Sans MS" w:hAnsi="Comic Sans MS"/>
        </w:rPr>
      </w:pPr>
      <w:r w:rsidRPr="00E74DAF">
        <w:rPr>
          <w:rFonts w:ascii="Comic Sans MS" w:hAnsi="Comic Sans MS"/>
          <w:bCs/>
          <w:u w:val="single"/>
        </w:rPr>
        <w:t xml:space="preserve">Aversion </w:t>
      </w:r>
      <w:r w:rsidRPr="00E74DAF">
        <w:rPr>
          <w:rFonts w:ascii="Comic Sans MS" w:hAnsi="Comic Sans MS"/>
          <w:bCs/>
        </w:rPr>
        <w:t>– A strong dislike of something</w:t>
      </w:r>
    </w:p>
    <w:p w:rsidR="00013203" w:rsidRDefault="00013203" w:rsidP="00E74DAF">
      <w:pPr>
        <w:spacing w:after="120" w:line="360" w:lineRule="auto"/>
        <w:rPr>
          <w:rFonts w:ascii="Comic Sans MS" w:hAnsi="Comic Sans MS"/>
          <w:bCs/>
        </w:rPr>
      </w:pPr>
      <w:r w:rsidRPr="00E74DAF">
        <w:rPr>
          <w:rFonts w:ascii="Comic Sans MS" w:hAnsi="Comic Sans MS"/>
          <w:bCs/>
          <w:u w:val="single"/>
        </w:rPr>
        <w:t xml:space="preserve">Orc </w:t>
      </w:r>
      <w:r w:rsidRPr="00E74DAF">
        <w:rPr>
          <w:rFonts w:ascii="Comic Sans MS" w:hAnsi="Comic Sans MS"/>
          <w:bCs/>
        </w:rPr>
        <w:t>– Imaginary human-like creatures, characterized as ugly, warlike, and evil</w:t>
      </w:r>
      <w:bookmarkStart w:id="0" w:name="_GoBack"/>
      <w:bookmarkEnd w:id="0"/>
    </w:p>
    <w:p w:rsidR="0086501F" w:rsidRDefault="0086501F" w:rsidP="00E74DAF">
      <w:pPr>
        <w:spacing w:after="120" w:line="360" w:lineRule="auto"/>
        <w:rPr>
          <w:rFonts w:ascii="Comic Sans MS" w:hAnsi="Comic Sans MS"/>
          <w:bCs/>
        </w:rPr>
      </w:pPr>
    </w:p>
    <w:p w:rsidR="0086501F" w:rsidRDefault="0086501F" w:rsidP="00E74DAF">
      <w:pPr>
        <w:spacing w:after="120" w:line="360" w:lineRule="auto"/>
        <w:rPr>
          <w:rFonts w:ascii="Comic Sans MS" w:hAnsi="Comic Sans MS"/>
          <w:bCs/>
        </w:rPr>
      </w:pPr>
    </w:p>
    <w:p w:rsidR="0086501F" w:rsidRPr="0086501F" w:rsidRDefault="0086501F" w:rsidP="00E74DAF">
      <w:pPr>
        <w:spacing w:after="120" w:line="360" w:lineRule="auto"/>
        <w:rPr>
          <w:rFonts w:ascii="Comic Sans MS" w:hAnsi="Comic Sans MS"/>
          <w:b/>
          <w:bCs/>
        </w:rPr>
      </w:pPr>
      <w:r w:rsidRPr="0086501F">
        <w:rPr>
          <w:rFonts w:ascii="Comic Sans MS" w:hAnsi="Comic Sans MS"/>
          <w:b/>
          <w:bCs/>
          <w:highlight w:val="yellow"/>
        </w:rPr>
        <w:t>Part 2: Via</w:t>
      </w:r>
    </w:p>
    <w:p w:rsidR="0086501F" w:rsidRP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  <w:r w:rsidRPr="0086501F">
        <w:rPr>
          <w:rFonts w:ascii="Comic Sans MS" w:hAnsi="Comic Sans MS"/>
          <w:bCs/>
          <w:u w:val="single"/>
        </w:rPr>
        <w:t>Disproportionately</w:t>
      </w:r>
      <w:r w:rsidRPr="0086501F">
        <w:rPr>
          <w:rFonts w:ascii="Comic Sans MS" w:hAnsi="Comic Sans MS"/>
          <w:bCs/>
        </w:rPr>
        <w:t xml:space="preserve"> – When something is out of scale in size with something else</w:t>
      </w:r>
    </w:p>
    <w:p w:rsidR="0086501F" w:rsidRP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  <w:r w:rsidRPr="0086501F">
        <w:rPr>
          <w:rFonts w:ascii="Comic Sans MS" w:hAnsi="Comic Sans MS"/>
          <w:bCs/>
          <w:u w:val="single"/>
        </w:rPr>
        <w:t>Heyday</w:t>
      </w:r>
      <w:r w:rsidRPr="0086501F">
        <w:rPr>
          <w:rFonts w:ascii="Comic Sans MS" w:hAnsi="Comic Sans MS"/>
          <w:bCs/>
        </w:rPr>
        <w:t xml:space="preserve"> – The person of a person’s or thing’s greatest success or popularity</w:t>
      </w:r>
    </w:p>
    <w:p w:rsidR="0086501F" w:rsidRP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  <w:r w:rsidRPr="0086501F">
        <w:rPr>
          <w:rFonts w:ascii="Comic Sans MS" w:hAnsi="Comic Sans MS"/>
          <w:bCs/>
          <w:u w:val="single"/>
        </w:rPr>
        <w:t>Prude</w:t>
      </w:r>
      <w:r w:rsidRPr="0086501F">
        <w:rPr>
          <w:rFonts w:ascii="Comic Sans MS" w:hAnsi="Comic Sans MS"/>
          <w:bCs/>
        </w:rPr>
        <w:t xml:space="preserve"> – A person who is shocked by anything revealing</w:t>
      </w:r>
    </w:p>
    <w:p w:rsidR="0086501F" w:rsidRP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  <w:r w:rsidRPr="0086501F">
        <w:rPr>
          <w:rFonts w:ascii="Comic Sans MS" w:hAnsi="Comic Sans MS"/>
          <w:bCs/>
          <w:u w:val="single"/>
        </w:rPr>
        <w:t>Meticulously</w:t>
      </w:r>
      <w:r w:rsidRPr="0086501F">
        <w:rPr>
          <w:rFonts w:ascii="Comic Sans MS" w:hAnsi="Comic Sans MS"/>
          <w:bCs/>
        </w:rPr>
        <w:t xml:space="preserve"> – Showing great attention to detail</w:t>
      </w:r>
      <w:proofErr w:type="gramStart"/>
      <w:r w:rsidRPr="0086501F">
        <w:rPr>
          <w:rFonts w:ascii="Comic Sans MS" w:hAnsi="Comic Sans MS"/>
          <w:bCs/>
        </w:rPr>
        <w:t>;</w:t>
      </w:r>
      <w:proofErr w:type="gramEnd"/>
      <w:r w:rsidRPr="0086501F">
        <w:rPr>
          <w:rFonts w:ascii="Comic Sans MS" w:hAnsi="Comic Sans MS"/>
          <w:bCs/>
        </w:rPr>
        <w:t xml:space="preserve"> Very careful and precis</w:t>
      </w:r>
      <w:r>
        <w:rPr>
          <w:rFonts w:ascii="Comic Sans MS" w:hAnsi="Comic Sans MS"/>
          <w:bCs/>
        </w:rPr>
        <w:t>e</w:t>
      </w:r>
    </w:p>
    <w:p w:rsidR="0086501F" w:rsidRP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  <w:r w:rsidRPr="0086501F">
        <w:rPr>
          <w:rFonts w:ascii="Comic Sans MS" w:hAnsi="Comic Sans MS"/>
          <w:bCs/>
          <w:u w:val="single"/>
        </w:rPr>
        <w:t>Rib</w:t>
      </w:r>
      <w:r w:rsidRPr="0086501F">
        <w:rPr>
          <w:rFonts w:ascii="Comic Sans MS" w:hAnsi="Comic Sans MS"/>
          <w:bCs/>
        </w:rPr>
        <w:t xml:space="preserve"> – To tease someone good-naturedly</w:t>
      </w:r>
    </w:p>
    <w:p w:rsidR="0086501F" w:rsidRP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  <w:r w:rsidRPr="0086501F">
        <w:rPr>
          <w:rFonts w:ascii="Comic Sans MS" w:hAnsi="Comic Sans MS"/>
          <w:bCs/>
          <w:u w:val="single"/>
        </w:rPr>
        <w:t>Spitefully</w:t>
      </w:r>
      <w:r w:rsidRPr="0086501F">
        <w:rPr>
          <w:rFonts w:ascii="Comic Sans MS" w:hAnsi="Comic Sans MS"/>
          <w:bCs/>
        </w:rPr>
        <w:t xml:space="preserve"> – Showing meanness</w:t>
      </w:r>
      <w:r>
        <w:rPr>
          <w:rFonts w:ascii="Comic Sans MS" w:hAnsi="Comic Sans MS"/>
          <w:bCs/>
        </w:rPr>
        <w:t>; on purpose</w:t>
      </w:r>
    </w:p>
    <w:p w:rsidR="0086501F" w:rsidRP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  <w:r w:rsidRPr="0086501F">
        <w:rPr>
          <w:rFonts w:ascii="Comic Sans MS" w:hAnsi="Comic Sans MS"/>
          <w:bCs/>
          <w:u w:val="single"/>
        </w:rPr>
        <w:t>Quips</w:t>
      </w:r>
      <w:r w:rsidRPr="0086501F">
        <w:rPr>
          <w:rFonts w:ascii="Comic Sans MS" w:hAnsi="Comic Sans MS"/>
          <w:bCs/>
        </w:rPr>
        <w:t xml:space="preserve"> – A witty remark</w:t>
      </w:r>
    </w:p>
    <w:p w:rsid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  <w:r w:rsidRPr="0086501F">
        <w:rPr>
          <w:rFonts w:ascii="Comic Sans MS" w:hAnsi="Comic Sans MS"/>
          <w:bCs/>
          <w:u w:val="single"/>
        </w:rPr>
        <w:t>Emphatically</w:t>
      </w:r>
      <w:r w:rsidRPr="0086501F">
        <w:rPr>
          <w:rFonts w:ascii="Comic Sans MS" w:hAnsi="Comic Sans MS"/>
          <w:bCs/>
        </w:rPr>
        <w:t xml:space="preserve"> – In a forceful way</w:t>
      </w:r>
    </w:p>
    <w:p w:rsid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</w:p>
    <w:p w:rsidR="0086501F" w:rsidRPr="0086501F" w:rsidRDefault="0086501F" w:rsidP="0086501F">
      <w:pPr>
        <w:spacing w:after="120" w:line="360" w:lineRule="auto"/>
        <w:rPr>
          <w:rFonts w:ascii="Comic Sans MS" w:hAnsi="Comic Sans MS"/>
          <w:bCs/>
        </w:rPr>
      </w:pPr>
      <w:r w:rsidRPr="0086501F">
        <w:rPr>
          <w:rFonts w:ascii="Comic Sans MS" w:hAnsi="Comic Sans MS"/>
          <w:bCs/>
          <w:highlight w:val="yellow"/>
        </w:rPr>
        <w:t>Part 3: Summer</w:t>
      </w:r>
    </w:p>
    <w:p w:rsidR="0086501F" w:rsidRPr="00E74DAF" w:rsidRDefault="0086501F" w:rsidP="00E74DAF">
      <w:pPr>
        <w:spacing w:after="120" w:line="360" w:lineRule="auto"/>
        <w:rPr>
          <w:rFonts w:ascii="Comic Sans MS" w:hAnsi="Comic Sans MS"/>
          <w:bCs/>
        </w:rPr>
      </w:pPr>
    </w:p>
    <w:sectPr w:rsidR="0086501F" w:rsidRPr="00E7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03"/>
    <w:rsid w:val="00013203"/>
    <w:rsid w:val="007B4614"/>
    <w:rsid w:val="0086501F"/>
    <w:rsid w:val="008F254F"/>
    <w:rsid w:val="00A36E02"/>
    <w:rsid w:val="00DC6C0F"/>
    <w:rsid w:val="00E74DAF"/>
    <w:rsid w:val="00F076BA"/>
    <w:rsid w:val="00F1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FD40"/>
  <w15:chartTrackingRefBased/>
  <w15:docId w15:val="{B39CC745-1022-45AE-93C4-1D02D60F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6B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B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Katelyn</dc:creator>
  <cp:keywords/>
  <dc:description/>
  <cp:lastModifiedBy>Jackson, Katelyn</cp:lastModifiedBy>
  <cp:revision>3</cp:revision>
  <cp:lastPrinted>2018-05-03T14:32:00Z</cp:lastPrinted>
  <dcterms:created xsi:type="dcterms:W3CDTF">2018-05-22T12:30:00Z</dcterms:created>
  <dcterms:modified xsi:type="dcterms:W3CDTF">2018-05-22T12:40:00Z</dcterms:modified>
</cp:coreProperties>
</file>